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E97AB0">
        <w:trPr>
          <w:trHeight w:hRule="exact" w:val="1528"/>
        </w:trPr>
        <w:tc>
          <w:tcPr>
            <w:tcW w:w="143" w:type="dxa"/>
          </w:tcPr>
          <w:p w:rsidR="00E97AB0" w:rsidRDefault="00E97AB0"/>
        </w:tc>
        <w:tc>
          <w:tcPr>
            <w:tcW w:w="285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28.03.2022 №28.</w:t>
            </w:r>
          </w:p>
        </w:tc>
      </w:tr>
      <w:tr w:rsidR="00E97AB0">
        <w:trPr>
          <w:trHeight w:hRule="exact" w:val="138"/>
        </w:trPr>
        <w:tc>
          <w:tcPr>
            <w:tcW w:w="143" w:type="dxa"/>
          </w:tcPr>
          <w:p w:rsidR="00E97AB0" w:rsidRDefault="00E97AB0"/>
        </w:tc>
        <w:tc>
          <w:tcPr>
            <w:tcW w:w="285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1277" w:type="dxa"/>
          </w:tcPr>
          <w:p w:rsidR="00E97AB0" w:rsidRDefault="00E97AB0"/>
        </w:tc>
        <w:tc>
          <w:tcPr>
            <w:tcW w:w="993" w:type="dxa"/>
          </w:tcPr>
          <w:p w:rsidR="00E97AB0" w:rsidRDefault="00E97AB0"/>
        </w:tc>
        <w:tc>
          <w:tcPr>
            <w:tcW w:w="2836" w:type="dxa"/>
          </w:tcPr>
          <w:p w:rsidR="00E97AB0" w:rsidRDefault="00E97AB0"/>
        </w:tc>
      </w:tr>
      <w:tr w:rsidR="00E97AB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97AB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E97AB0">
        <w:trPr>
          <w:trHeight w:hRule="exact" w:val="211"/>
        </w:trPr>
        <w:tc>
          <w:tcPr>
            <w:tcW w:w="143" w:type="dxa"/>
          </w:tcPr>
          <w:p w:rsidR="00E97AB0" w:rsidRDefault="00E97AB0"/>
        </w:tc>
        <w:tc>
          <w:tcPr>
            <w:tcW w:w="285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1277" w:type="dxa"/>
          </w:tcPr>
          <w:p w:rsidR="00E97AB0" w:rsidRDefault="00E97AB0"/>
        </w:tc>
        <w:tc>
          <w:tcPr>
            <w:tcW w:w="993" w:type="dxa"/>
          </w:tcPr>
          <w:p w:rsidR="00E97AB0" w:rsidRDefault="00E97AB0"/>
        </w:tc>
        <w:tc>
          <w:tcPr>
            <w:tcW w:w="2836" w:type="dxa"/>
          </w:tcPr>
          <w:p w:rsidR="00E97AB0" w:rsidRDefault="00E97AB0"/>
        </w:tc>
      </w:tr>
      <w:tr w:rsidR="00E97AB0">
        <w:trPr>
          <w:trHeight w:hRule="exact" w:val="277"/>
        </w:trPr>
        <w:tc>
          <w:tcPr>
            <w:tcW w:w="143" w:type="dxa"/>
          </w:tcPr>
          <w:p w:rsidR="00E97AB0" w:rsidRDefault="00E97AB0"/>
        </w:tc>
        <w:tc>
          <w:tcPr>
            <w:tcW w:w="285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1277" w:type="dxa"/>
          </w:tcPr>
          <w:p w:rsidR="00E97AB0" w:rsidRDefault="00E97AB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97AB0">
        <w:trPr>
          <w:trHeight w:hRule="exact" w:val="972"/>
        </w:trPr>
        <w:tc>
          <w:tcPr>
            <w:tcW w:w="143" w:type="dxa"/>
          </w:tcPr>
          <w:p w:rsidR="00E97AB0" w:rsidRDefault="00E97AB0"/>
        </w:tc>
        <w:tc>
          <w:tcPr>
            <w:tcW w:w="285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1277" w:type="dxa"/>
          </w:tcPr>
          <w:p w:rsidR="00E97AB0" w:rsidRDefault="00E97AB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E97AB0" w:rsidRDefault="00E97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E97AB0">
        <w:trPr>
          <w:trHeight w:hRule="exact" w:val="277"/>
        </w:trPr>
        <w:tc>
          <w:tcPr>
            <w:tcW w:w="143" w:type="dxa"/>
          </w:tcPr>
          <w:p w:rsidR="00E97AB0" w:rsidRDefault="00E97AB0"/>
        </w:tc>
        <w:tc>
          <w:tcPr>
            <w:tcW w:w="285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1277" w:type="dxa"/>
          </w:tcPr>
          <w:p w:rsidR="00E97AB0" w:rsidRDefault="00E97AB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E97AB0">
        <w:trPr>
          <w:trHeight w:hRule="exact" w:val="277"/>
        </w:trPr>
        <w:tc>
          <w:tcPr>
            <w:tcW w:w="143" w:type="dxa"/>
          </w:tcPr>
          <w:p w:rsidR="00E97AB0" w:rsidRDefault="00E97AB0"/>
        </w:tc>
        <w:tc>
          <w:tcPr>
            <w:tcW w:w="285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1277" w:type="dxa"/>
          </w:tcPr>
          <w:p w:rsidR="00E97AB0" w:rsidRDefault="00E97AB0"/>
        </w:tc>
        <w:tc>
          <w:tcPr>
            <w:tcW w:w="993" w:type="dxa"/>
          </w:tcPr>
          <w:p w:rsidR="00E97AB0" w:rsidRDefault="00E97AB0"/>
        </w:tc>
        <w:tc>
          <w:tcPr>
            <w:tcW w:w="2836" w:type="dxa"/>
          </w:tcPr>
          <w:p w:rsidR="00E97AB0" w:rsidRDefault="00E97AB0"/>
        </w:tc>
      </w:tr>
      <w:tr w:rsidR="00E97AB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97AB0">
        <w:trPr>
          <w:trHeight w:hRule="exact" w:val="775"/>
        </w:trPr>
        <w:tc>
          <w:tcPr>
            <w:tcW w:w="143" w:type="dxa"/>
          </w:tcPr>
          <w:p w:rsidR="00E97AB0" w:rsidRDefault="00E97AB0"/>
        </w:tc>
        <w:tc>
          <w:tcPr>
            <w:tcW w:w="285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 Сибири в XVI-XVIII вв.</w:t>
            </w:r>
          </w:p>
          <w:p w:rsidR="00E97AB0" w:rsidRDefault="003B585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К.М.07.ДВ.01.02.05</w:t>
            </w:r>
          </w:p>
        </w:tc>
        <w:tc>
          <w:tcPr>
            <w:tcW w:w="2836" w:type="dxa"/>
          </w:tcPr>
          <w:p w:rsidR="00E97AB0" w:rsidRDefault="00E97AB0"/>
        </w:tc>
      </w:tr>
      <w:tr w:rsidR="00E97AB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97AB0">
        <w:trPr>
          <w:trHeight w:hRule="exact" w:val="1125"/>
        </w:trPr>
        <w:tc>
          <w:tcPr>
            <w:tcW w:w="143" w:type="dxa"/>
          </w:tcPr>
          <w:p w:rsidR="00E97AB0" w:rsidRDefault="00E97AB0"/>
        </w:tc>
        <w:tc>
          <w:tcPr>
            <w:tcW w:w="285" w:type="dxa"/>
          </w:tcPr>
          <w:p w:rsidR="00E97AB0" w:rsidRDefault="00E97AB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«Историческое образование»</w:t>
            </w:r>
          </w:p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97AB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E97AB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1277" w:type="dxa"/>
          </w:tcPr>
          <w:p w:rsidR="00E97AB0" w:rsidRDefault="00E97AB0"/>
        </w:tc>
        <w:tc>
          <w:tcPr>
            <w:tcW w:w="993" w:type="dxa"/>
          </w:tcPr>
          <w:p w:rsidR="00E97AB0" w:rsidRDefault="00E97AB0"/>
        </w:tc>
        <w:tc>
          <w:tcPr>
            <w:tcW w:w="2836" w:type="dxa"/>
          </w:tcPr>
          <w:p w:rsidR="00E97AB0" w:rsidRDefault="00E97AB0"/>
        </w:tc>
      </w:tr>
      <w:tr w:rsidR="00E97AB0">
        <w:trPr>
          <w:trHeight w:hRule="exact" w:val="155"/>
        </w:trPr>
        <w:tc>
          <w:tcPr>
            <w:tcW w:w="143" w:type="dxa"/>
          </w:tcPr>
          <w:p w:rsidR="00E97AB0" w:rsidRDefault="00E97AB0"/>
        </w:tc>
        <w:tc>
          <w:tcPr>
            <w:tcW w:w="285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1277" w:type="dxa"/>
          </w:tcPr>
          <w:p w:rsidR="00E97AB0" w:rsidRDefault="00E97AB0"/>
        </w:tc>
        <w:tc>
          <w:tcPr>
            <w:tcW w:w="993" w:type="dxa"/>
          </w:tcPr>
          <w:p w:rsidR="00E97AB0" w:rsidRDefault="00E97AB0"/>
        </w:tc>
        <w:tc>
          <w:tcPr>
            <w:tcW w:w="2836" w:type="dxa"/>
          </w:tcPr>
          <w:p w:rsidR="00E97AB0" w:rsidRDefault="00E97AB0"/>
        </w:tc>
      </w:tr>
      <w:tr w:rsidR="00E97AB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E97AB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E97AB0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7AB0" w:rsidRDefault="00E97AB0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/>
        </w:tc>
      </w:tr>
      <w:tr w:rsidR="00E97AB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E97AB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E97AB0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97AB0" w:rsidRDefault="00E97AB0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/>
        </w:tc>
      </w:tr>
      <w:tr w:rsidR="00E97AB0">
        <w:trPr>
          <w:trHeight w:hRule="exact" w:val="124"/>
        </w:trPr>
        <w:tc>
          <w:tcPr>
            <w:tcW w:w="143" w:type="dxa"/>
          </w:tcPr>
          <w:p w:rsidR="00E97AB0" w:rsidRDefault="00E97AB0"/>
        </w:tc>
        <w:tc>
          <w:tcPr>
            <w:tcW w:w="285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1277" w:type="dxa"/>
          </w:tcPr>
          <w:p w:rsidR="00E97AB0" w:rsidRDefault="00E97AB0"/>
        </w:tc>
        <w:tc>
          <w:tcPr>
            <w:tcW w:w="993" w:type="dxa"/>
          </w:tcPr>
          <w:p w:rsidR="00E97AB0" w:rsidRDefault="00E97AB0"/>
        </w:tc>
        <w:tc>
          <w:tcPr>
            <w:tcW w:w="2836" w:type="dxa"/>
          </w:tcPr>
          <w:p w:rsidR="00E97AB0" w:rsidRDefault="00E97AB0"/>
        </w:tc>
      </w:tr>
      <w:tr w:rsidR="00E97AB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E97AB0">
        <w:trPr>
          <w:trHeight w:hRule="exact" w:val="26"/>
        </w:trPr>
        <w:tc>
          <w:tcPr>
            <w:tcW w:w="143" w:type="dxa"/>
          </w:tcPr>
          <w:p w:rsidR="00E97AB0" w:rsidRDefault="00E97AB0"/>
        </w:tc>
        <w:tc>
          <w:tcPr>
            <w:tcW w:w="285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/>
        </w:tc>
      </w:tr>
      <w:tr w:rsidR="00E97AB0">
        <w:trPr>
          <w:trHeight w:hRule="exact" w:val="2112"/>
        </w:trPr>
        <w:tc>
          <w:tcPr>
            <w:tcW w:w="143" w:type="dxa"/>
          </w:tcPr>
          <w:p w:rsidR="00E97AB0" w:rsidRDefault="00E97AB0"/>
        </w:tc>
        <w:tc>
          <w:tcPr>
            <w:tcW w:w="285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1419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1277" w:type="dxa"/>
          </w:tcPr>
          <w:p w:rsidR="00E97AB0" w:rsidRDefault="00E97AB0"/>
        </w:tc>
        <w:tc>
          <w:tcPr>
            <w:tcW w:w="993" w:type="dxa"/>
          </w:tcPr>
          <w:p w:rsidR="00E97AB0" w:rsidRDefault="00E97AB0"/>
        </w:tc>
        <w:tc>
          <w:tcPr>
            <w:tcW w:w="2836" w:type="dxa"/>
          </w:tcPr>
          <w:p w:rsidR="00E97AB0" w:rsidRDefault="00E97AB0"/>
        </w:tc>
      </w:tr>
      <w:tr w:rsidR="00E97AB0">
        <w:trPr>
          <w:trHeight w:hRule="exact" w:val="277"/>
        </w:trPr>
        <w:tc>
          <w:tcPr>
            <w:tcW w:w="143" w:type="dxa"/>
          </w:tcPr>
          <w:p w:rsidR="00E97AB0" w:rsidRDefault="00E97AB0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97AB0">
        <w:trPr>
          <w:trHeight w:hRule="exact" w:val="138"/>
        </w:trPr>
        <w:tc>
          <w:tcPr>
            <w:tcW w:w="143" w:type="dxa"/>
          </w:tcPr>
          <w:p w:rsidR="00E97AB0" w:rsidRDefault="00E97AB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/>
        </w:tc>
      </w:tr>
      <w:tr w:rsidR="00E97AB0">
        <w:trPr>
          <w:trHeight w:hRule="exact" w:val="1666"/>
        </w:trPr>
        <w:tc>
          <w:tcPr>
            <w:tcW w:w="143" w:type="dxa"/>
          </w:tcPr>
          <w:p w:rsidR="00E97AB0" w:rsidRDefault="00E97AB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E97AB0" w:rsidRDefault="00E97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E97AB0" w:rsidRDefault="00E97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E97AB0" w:rsidRDefault="003B58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97AB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E97AB0" w:rsidRDefault="00E97AB0">
            <w:pPr>
              <w:spacing w:after="0" w:line="240" w:lineRule="auto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д.и.н., профессор _________________ /Греков Н.В./</w:t>
            </w:r>
          </w:p>
          <w:p w:rsidR="00E97AB0" w:rsidRDefault="00E97AB0">
            <w:pPr>
              <w:spacing w:after="0" w:line="240" w:lineRule="auto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E97AB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д.и.н. _________________ /Греков Н.В./</w:t>
            </w:r>
          </w:p>
        </w:tc>
      </w:tr>
    </w:tbl>
    <w:p w:rsidR="00E97AB0" w:rsidRDefault="003B58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97AB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97AB0">
        <w:trPr>
          <w:trHeight w:hRule="exact" w:val="555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97AB0" w:rsidRDefault="003B58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97AB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97AB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очная на 2022/2023 учебный год, утвержденным приказом ректора от 28.03.2022 №28;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«История Сибири в XVI-XVIII вв.» в течение 2022/2023 учебного года: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E97AB0" w:rsidRDefault="003B58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97AB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E97AB0">
        <w:trPr>
          <w:trHeight w:hRule="exact" w:val="138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К.М.07.ДВ.01.02.05 «История Сибири в XVI-XVIII вв.».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97AB0">
        <w:trPr>
          <w:trHeight w:hRule="exact" w:val="138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«История Сибири в XVI-XVIII вв.»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97AB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>
            <w:pPr>
              <w:spacing w:after="0" w:line="240" w:lineRule="auto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97AB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знать концептуальные положения и требования к организации образовательного процесса по истории, определяемые ФГОС общего образования; особенности проектирования образовательного процесса по истории в общеобразовательных учреждениях, подходы к планированию образовательной деятельности</w:t>
            </w:r>
          </w:p>
        </w:tc>
      </w:tr>
      <w:tr w:rsidR="00E97AB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 знать содержание школьного предмета «история»; формы, методы и средства обучения истории, современные образовательные технологии, методические закономерности их выбора; особенности частных методик обучения истории</w:t>
            </w:r>
          </w:p>
        </w:tc>
      </w:tr>
      <w:tr w:rsidR="00E97AB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 уметь проектировать элементы образовательной программы, рабочую программу учителя по истории; формулировать дидактические цели и задачи обучения истории и реализовывать их в образовательном процессе по истории</w:t>
            </w:r>
          </w:p>
        </w:tc>
      </w:tr>
      <w:tr w:rsidR="00E97AB0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 уметь планировать,  моделировать и реализовывать различные организационные формы в процессе обучения истории (урок, экскурсию, домашнюю, внеклассную и внеурочнуюработу); обосновывать выбор методов обучения истории и образовательных технологий, применять их в образовательной практике, исходя из особенностей содержания учебного материала, возраста и образовательных потребностей обучаемых; планировать и комплексно применять различные средства обучения истории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ПК-1.5 владеть умениями по планированию и проектированию  образовательного процесса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ПК-1.6 владеть  методами обучения истории и современными образовательными технологиями</w:t>
            </w:r>
          </w:p>
        </w:tc>
      </w:tr>
      <w:tr w:rsidR="00E97AB0">
        <w:trPr>
          <w:trHeight w:hRule="exact" w:val="277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>
            <w:pPr>
              <w:spacing w:after="0" w:line="240" w:lineRule="auto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97AB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 знать характеристику личностных, метапредметных и предметных результатов учащихся в контексте обучения истории (согласно ФГОС и примерной учебной программе по истории)</w:t>
            </w:r>
          </w:p>
        </w:tc>
      </w:tr>
      <w:tr w:rsidR="00E97AB0">
        <w:trPr>
          <w:trHeight w:hRule="exact" w:val="48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 знать методы и приемы контроля, оценивания и коррекции результатов обучения</w:t>
            </w:r>
          </w:p>
        </w:tc>
      </w:tr>
    </w:tbl>
    <w:p w:rsidR="00E97AB0" w:rsidRDefault="003B58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97AB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истории</w:t>
            </w:r>
          </w:p>
        </w:tc>
      </w:tr>
      <w:tr w:rsidR="00E97AB0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уметь оказывать индивидуальную помощь и поддержку обучающимся в зависимости от их способностей, образовательных возможностей и потребностей; разрабатывать индивидуально ориентированные программы, методические разработки и дидактические материалы с учетом индивидуальных особенностей обучающихся в целях реализации гибкого алгоритма управления процессом образовательной деятельности обучающихся</w:t>
            </w:r>
          </w:p>
        </w:tc>
      </w:tr>
      <w:tr w:rsidR="00E97AB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ПК-2.4 уметь оценивать достижения  обучающихся на основе взаимного дополнения количественной и качественной характеристик образовательных результатов (портфолио, профиль умений, дневник достижений и др.)</w:t>
            </w:r>
          </w:p>
        </w:tc>
      </w:tr>
      <w:tr w:rsidR="00E97AB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ПК-2.5 владеть умениями по созданию и применению в практике обучения истории рабочих программ, методических разработок, дидактических материалов с учетом индивидуальных особенностей учащихся</w:t>
            </w:r>
          </w:p>
        </w:tc>
      </w:tr>
      <w:tr w:rsidR="00E97AB0">
        <w:trPr>
          <w:trHeight w:hRule="exact" w:val="277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>
            <w:pPr>
              <w:spacing w:after="0" w:line="240" w:lineRule="auto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 знать закономерности, принципы и уровни формирования и реализации содержания исторического образования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 знать структуру, состав и дидактические единицы содержания школьного предмета «история»</w:t>
            </w:r>
          </w:p>
        </w:tc>
      </w:tr>
      <w:tr w:rsidR="00E97AB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</w:t>
            </w:r>
          </w:p>
        </w:tc>
      </w:tr>
      <w:tr w:rsidR="00E97AB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 владеть предметным содержанием истории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ПК-3.5 владеть умениями отбора вариативного содержания с учетом взаимосвязи урочной и внеурочной формы обучения истории</w:t>
            </w:r>
          </w:p>
        </w:tc>
      </w:tr>
      <w:tr w:rsidR="00E97AB0">
        <w:trPr>
          <w:trHeight w:hRule="exact" w:val="277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>
            <w:pPr>
              <w:spacing w:after="0" w:line="240" w:lineRule="auto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способы анализа задачи, выделяя этапы ее решения, действия по решению задачи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способы  анализа и выбора информации, необходимой для решения поставленной задачи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рассматривать различные варианты решения задачи, оценивать их преимущества  и риски</w:t>
            </w:r>
          </w:p>
        </w:tc>
      </w:tr>
      <w:tr w:rsidR="00E97AB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владеть способами грамотно, логично, аргументированно формировать собственные суждения и оценки; 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методами определения и оценивания практических последствий возможных решений задачи</w:t>
            </w:r>
          </w:p>
        </w:tc>
      </w:tr>
      <w:tr w:rsidR="00E97AB0">
        <w:trPr>
          <w:trHeight w:hRule="exact" w:val="416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E97AB0">
        <w:trPr>
          <w:trHeight w:hRule="exact" w:val="14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К.М.07.ДВ.01.02.05 «История Сибири в XVI-XVIII вв.» относится к обязательной части, является дисциплиной Блока Б1. «Дисциплины (модули)». Модуль "Историко-краеведческое образование и музейно-эксурсионная работа" основной профессиональной образовательной программы высшего образования - бакалавриат по</w:t>
            </w:r>
          </w:p>
        </w:tc>
      </w:tr>
    </w:tbl>
    <w:p w:rsidR="00E97AB0" w:rsidRDefault="003B58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E97AB0">
        <w:trPr>
          <w:trHeight w:hRule="exact" w:val="2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направлению подготовки 44.03.01 Педагогическое образование.</w:t>
            </w:r>
          </w:p>
        </w:tc>
      </w:tr>
      <w:tr w:rsidR="00E97AB0">
        <w:trPr>
          <w:trHeight w:hRule="exact" w:val="138"/>
        </w:trPr>
        <w:tc>
          <w:tcPr>
            <w:tcW w:w="3970" w:type="dxa"/>
          </w:tcPr>
          <w:p w:rsidR="00E97AB0" w:rsidRDefault="00E97AB0"/>
        </w:tc>
        <w:tc>
          <w:tcPr>
            <w:tcW w:w="1702" w:type="dxa"/>
          </w:tcPr>
          <w:p w:rsidR="00E97AB0" w:rsidRDefault="00E97AB0"/>
        </w:tc>
        <w:tc>
          <w:tcPr>
            <w:tcW w:w="1702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3" w:type="dxa"/>
          </w:tcPr>
          <w:p w:rsidR="00E97AB0" w:rsidRDefault="00E97AB0"/>
        </w:tc>
        <w:tc>
          <w:tcPr>
            <w:tcW w:w="993" w:type="dxa"/>
          </w:tcPr>
          <w:p w:rsidR="00E97AB0" w:rsidRDefault="00E97AB0"/>
        </w:tc>
      </w:tr>
      <w:tr w:rsidR="00E97AB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E97AB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E97AB0"/>
        </w:tc>
      </w:tr>
      <w:tr w:rsidR="00E97AB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E97AB0"/>
        </w:tc>
      </w:tr>
      <w:tr w:rsidR="00E97AB0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3B58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  <w:p w:rsidR="00E97AB0" w:rsidRDefault="003B58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  <w:p w:rsidR="00E97AB0" w:rsidRDefault="003B58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Сибири до XVI в.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3B58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Сибирь в источниках</w:t>
            </w:r>
          </w:p>
          <w:p w:rsidR="00E97AB0" w:rsidRDefault="003B58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Сибири в XVIII-XIX вв.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УК-1, ПК-1, ПК-2</w:t>
            </w:r>
          </w:p>
        </w:tc>
      </w:tr>
      <w:tr w:rsidR="00E97AB0">
        <w:trPr>
          <w:trHeight w:hRule="exact" w:val="138"/>
        </w:trPr>
        <w:tc>
          <w:tcPr>
            <w:tcW w:w="3970" w:type="dxa"/>
          </w:tcPr>
          <w:p w:rsidR="00E97AB0" w:rsidRDefault="00E97AB0"/>
        </w:tc>
        <w:tc>
          <w:tcPr>
            <w:tcW w:w="1702" w:type="dxa"/>
          </w:tcPr>
          <w:p w:rsidR="00E97AB0" w:rsidRDefault="00E97AB0"/>
        </w:tc>
        <w:tc>
          <w:tcPr>
            <w:tcW w:w="1702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3" w:type="dxa"/>
          </w:tcPr>
          <w:p w:rsidR="00E97AB0" w:rsidRDefault="00E97AB0"/>
        </w:tc>
        <w:tc>
          <w:tcPr>
            <w:tcW w:w="993" w:type="dxa"/>
          </w:tcPr>
          <w:p w:rsidR="00E97AB0" w:rsidRDefault="00E97AB0"/>
        </w:tc>
      </w:tr>
      <w:tr w:rsidR="00E97AB0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4 зачетных единиц – 144 академических часов</w:t>
            </w:r>
          </w:p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97AB0">
        <w:trPr>
          <w:trHeight w:hRule="exact" w:val="138"/>
        </w:trPr>
        <w:tc>
          <w:tcPr>
            <w:tcW w:w="3970" w:type="dxa"/>
          </w:tcPr>
          <w:p w:rsidR="00E97AB0" w:rsidRDefault="00E97AB0"/>
        </w:tc>
        <w:tc>
          <w:tcPr>
            <w:tcW w:w="1702" w:type="dxa"/>
          </w:tcPr>
          <w:p w:rsidR="00E97AB0" w:rsidRDefault="00E97AB0"/>
        </w:tc>
        <w:tc>
          <w:tcPr>
            <w:tcW w:w="1702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3" w:type="dxa"/>
          </w:tcPr>
          <w:p w:rsidR="00E97AB0" w:rsidRDefault="00E97AB0"/>
        </w:tc>
        <w:tc>
          <w:tcPr>
            <w:tcW w:w="993" w:type="dxa"/>
          </w:tcPr>
          <w:p w:rsidR="00E97AB0" w:rsidRDefault="00E97AB0"/>
        </w:tc>
      </w:tr>
      <w:tr w:rsidR="00E97A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97A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97A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7A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7A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97A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97A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97AB0">
        <w:trPr>
          <w:trHeight w:hRule="exact" w:val="416"/>
        </w:trPr>
        <w:tc>
          <w:tcPr>
            <w:tcW w:w="3970" w:type="dxa"/>
          </w:tcPr>
          <w:p w:rsidR="00E97AB0" w:rsidRDefault="00E97AB0"/>
        </w:tc>
        <w:tc>
          <w:tcPr>
            <w:tcW w:w="1702" w:type="dxa"/>
          </w:tcPr>
          <w:p w:rsidR="00E97AB0" w:rsidRDefault="00E97AB0"/>
        </w:tc>
        <w:tc>
          <w:tcPr>
            <w:tcW w:w="1702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3" w:type="dxa"/>
          </w:tcPr>
          <w:p w:rsidR="00E97AB0" w:rsidRDefault="00E97AB0"/>
        </w:tc>
        <w:tc>
          <w:tcPr>
            <w:tcW w:w="993" w:type="dxa"/>
          </w:tcPr>
          <w:p w:rsidR="00E97AB0" w:rsidRDefault="00E97AB0"/>
        </w:tc>
      </w:tr>
      <w:tr w:rsidR="00E97A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E97AB0">
        <w:trPr>
          <w:trHeight w:hRule="exact" w:val="277"/>
        </w:trPr>
        <w:tc>
          <w:tcPr>
            <w:tcW w:w="3970" w:type="dxa"/>
          </w:tcPr>
          <w:p w:rsidR="00E97AB0" w:rsidRDefault="00E97AB0"/>
        </w:tc>
        <w:tc>
          <w:tcPr>
            <w:tcW w:w="1702" w:type="dxa"/>
          </w:tcPr>
          <w:p w:rsidR="00E97AB0" w:rsidRDefault="00E97AB0"/>
        </w:tc>
        <w:tc>
          <w:tcPr>
            <w:tcW w:w="1702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3" w:type="dxa"/>
          </w:tcPr>
          <w:p w:rsidR="00E97AB0" w:rsidRDefault="00E97AB0"/>
        </w:tc>
        <w:tc>
          <w:tcPr>
            <w:tcW w:w="993" w:type="dxa"/>
          </w:tcPr>
          <w:p w:rsidR="00E97AB0" w:rsidRDefault="00E97AB0"/>
        </w:tc>
      </w:tr>
      <w:tr w:rsidR="00E97AB0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97AB0" w:rsidRDefault="00E97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97AB0">
        <w:trPr>
          <w:trHeight w:hRule="exact" w:val="416"/>
        </w:trPr>
        <w:tc>
          <w:tcPr>
            <w:tcW w:w="3970" w:type="dxa"/>
          </w:tcPr>
          <w:p w:rsidR="00E97AB0" w:rsidRDefault="00E97AB0"/>
        </w:tc>
        <w:tc>
          <w:tcPr>
            <w:tcW w:w="1702" w:type="dxa"/>
          </w:tcPr>
          <w:p w:rsidR="00E97AB0" w:rsidRDefault="00E97AB0"/>
        </w:tc>
        <w:tc>
          <w:tcPr>
            <w:tcW w:w="1702" w:type="dxa"/>
          </w:tcPr>
          <w:p w:rsidR="00E97AB0" w:rsidRDefault="00E97AB0"/>
        </w:tc>
        <w:tc>
          <w:tcPr>
            <w:tcW w:w="426" w:type="dxa"/>
          </w:tcPr>
          <w:p w:rsidR="00E97AB0" w:rsidRDefault="00E97AB0"/>
        </w:tc>
        <w:tc>
          <w:tcPr>
            <w:tcW w:w="710" w:type="dxa"/>
          </w:tcPr>
          <w:p w:rsidR="00E97AB0" w:rsidRDefault="00E97AB0"/>
        </w:tc>
        <w:tc>
          <w:tcPr>
            <w:tcW w:w="143" w:type="dxa"/>
          </w:tcPr>
          <w:p w:rsidR="00E97AB0" w:rsidRDefault="00E97AB0"/>
        </w:tc>
        <w:tc>
          <w:tcPr>
            <w:tcW w:w="993" w:type="dxa"/>
          </w:tcPr>
          <w:p w:rsidR="00E97AB0" w:rsidRDefault="00E97AB0"/>
        </w:tc>
      </w:tr>
      <w:tr w:rsidR="00E97AB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97AB0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97AB0" w:rsidRDefault="00E97A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97AB0" w:rsidRDefault="00E97AB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97AB0" w:rsidRDefault="00E97AB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97AB0" w:rsidRDefault="00E97AB0"/>
        </w:tc>
      </w:tr>
      <w:tr w:rsidR="00E97AB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Русско-сибирские отношения в XVI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7AB0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№2. Поход Ермака. Сибирские летописи о личности легендарного героя и его походе. Сибирская экспедиция Ермака.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7AB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Присоединение Западной Сибири к русскому государству (XVI-XVII вв.)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7AB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Русско-сибирские отношения в XVI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97AB0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№2. Поход Ермака. Сибирские летописи о личности легендарного героя и его походе. Сибирская экспедиция Ермака.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97AB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Присоединение Западной Сибири к русскому государству (XVI-XVII вв.)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97AB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Русско-сибирские отношения в XVI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7AB0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№2. Поход Ермака. Сибирские летописи о личности легендарного героя и его походе. Сибирская экспедиция Ермака.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97AB0" w:rsidRDefault="003B58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97A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3. Присоединение Западной Сибири к русскому государству (XVI-XVII вв.)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7AB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97AB0" w:rsidRDefault="00E97A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97AB0" w:rsidRDefault="00E97A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97AB0" w:rsidRDefault="00E97A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97AB0" w:rsidRDefault="00E97AB0"/>
        </w:tc>
      </w:tr>
      <w:tr w:rsidR="00E97A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Географическое открытие и изучение Сибири в XVII - первой половине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7A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Присоединение Восточной Сибири к русскому государству (XVI-XVII вв.)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7A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Русское население Сибири в XVI - начале XVII вв. Сибирь в составе России XVI -XVII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7A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Географическое открытие и изучение Сибири в XVII - первой половине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97A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Присоединение Восточной Сибири к русскому государству (XVI-XVII вв.)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97A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Русское население Сибири в XVI - начале XVII вв. Сибирь в составе России XVI -XVII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97A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Географическое открытие и изучение Сибири в XVII - первой половине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7A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Присоединение Восточной Сибири к русскому государству (XVI-XVII вв.)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7A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Русское население Сибири в XVI - начале XVII вв. Сибирь в составе России XVI -XVII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7AB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97AB0" w:rsidRDefault="00E97A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97AB0" w:rsidRDefault="00E97A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97AB0" w:rsidRDefault="00E97A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97AB0" w:rsidRDefault="00E97AB0"/>
        </w:tc>
      </w:tr>
      <w:tr w:rsidR="00E97A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Организация управления Сибирью в XVII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7AB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Взаимоотношение России с иностранными государствами, расположенными на границах с Сибирью.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7AB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Сибирь накануне социально-экономического перелома (конец XVIII - первая половина XIX вв.).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7A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Организация управления Сибирью в XVII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97AB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Взаимоотношение России с иностранными государствами, расположенными на границах с Сибирью.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97AB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Сибирь накануне социально-экономического перелома (конец XVIII - первая половина XIX вв.).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97A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Организация управления Сибирью в XVII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7AB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Взаимоотношение России с иностранными государствами, расположенными на границах с Сибирью.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7AB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Сибирь накануне социально-экономического перелома (конец XVIII - первая половина XIX вв.).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97A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97A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97AB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E97AB0">
        <w:trPr>
          <w:trHeight w:hRule="exact" w:val="121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97AB0" w:rsidRDefault="003B58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</w:t>
            </w:r>
          </w:p>
        </w:tc>
      </w:tr>
    </w:tbl>
    <w:p w:rsidR="00E97AB0" w:rsidRDefault="003B58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97AB0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обучении: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97AB0" w:rsidRDefault="003B58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</w:p>
        </w:tc>
      </w:tr>
    </w:tbl>
    <w:p w:rsidR="00E97AB0" w:rsidRDefault="003B58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97AB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>
            <w:pPr>
              <w:spacing w:after="0" w:line="240" w:lineRule="auto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97AB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97AB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Русско-сибирские отношения в XVI в.</w:t>
            </w:r>
          </w:p>
        </w:tc>
      </w:tr>
      <w:tr w:rsidR="00E97AB0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/>
        </w:tc>
      </w:tr>
      <w:tr w:rsidR="00E97AB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Русского государства и Сибирского ханства пред походом Ермака. Первые контакты между государствами. Взаимные интересы и противоречия во взаимоотношениях Русского государства и Сибирского ханства. Основные дипломатические договоры и документы. Сибирское ханство в XVI веке: территория, этнический состав населения, характеристика социального устройства и внутриполитического положения.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№2. Поход Ермака. Сибирские летописи о личности легендарного героя и его походе. Сибирская экспедиция Ермака.</w:t>
            </w:r>
          </w:p>
        </w:tc>
      </w:tr>
      <w:tr w:rsidR="00E97AB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Ермака. Летописные свидетельства о «Сибирском взятии». Концепции историков. Поход дружины Ермака: состав участников дружины, цели похода, хроника событий. Последствия и историческое значение похода Ермака.</w:t>
            </w:r>
          </w:p>
        </w:tc>
      </w:tr>
      <w:tr w:rsidR="00E97A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Присоединение Западной Сибири к русскому государству (XVI-XVII вв.)</w:t>
            </w:r>
          </w:p>
        </w:tc>
      </w:tr>
      <w:tr w:rsidR="00E97AB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процесса присоединения Западной Сибири. Принципы постройки острогов и городов. Итоги войны с Кучумом и её последствия. Анализ отношении с южными соседями. Итоги колонизации Западной Сибири к концу XVII в. Результаты географических открытий в Сибирском крае.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Географическое открытие и изучение Сибири в XVII - первой половине XVIII в.</w:t>
            </w:r>
          </w:p>
        </w:tc>
      </w:tr>
      <w:tr w:rsidR="00E97AB0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открытия и изучения Сибири в XVII веке, его особенности: деятельность промысловиков, служилых людей по изучению Восточной Сибири и Северо-Восточной Азии; деятельность русских по изучению Приамурья. С.У. Ремезов - исследователь Сибири. Научное изучение Сибири в первой половине XVIII в.: состояние образования, науки в России в первой половине XVIII в, первые научные экспедиции в Сибири в первой четверти XVIII в. (Евреинов и Лужин; Д.Г. Мессершмидт, Ф. Стралленберг); первая Камчатская экспедиция под руководством В. Беринга.  Экспедиция Шестакова, Павлуцкого; вторая Камчатская (“Великая Сибирская”) экспедиция под руководством В. Беринга и ее основные результаты. Итоги изучения Сибири в XVII - первой половине XVIII в.</w:t>
            </w:r>
          </w:p>
        </w:tc>
      </w:tr>
      <w:tr w:rsidR="00E97A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Присоединение Восточной Сибири к русскому государству (XVI-XVII вв.)</w:t>
            </w:r>
          </w:p>
        </w:tc>
      </w:tr>
      <w:tr w:rsidR="00E97AB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Восточной Сибири. Восточная политика России в ХVII в. Предпосылки строительства первых острогов (Енисейска, Красноярска, Якутска). Походы за Верхоянский хребет, на Камчатку, в Забайкалье и на Амур. Нерчинский договор. Жизнь и подвиг казака Семена Дежнева. Биография землепроходца Ерофея Хабарова. Итоги колонизации Западной Сибири к концу XVII в. Географическое изучение региона.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Русское население Сибири в XVI - начале XVII вв. Сибирь в составе России XVI -XVII вв.</w:t>
            </w:r>
          </w:p>
        </w:tc>
      </w:tr>
      <w:tr w:rsidR="00E97AB0">
        <w:trPr>
          <w:trHeight w:hRule="exact" w:val="25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Колонизационное движение в Сибири: вольнонародная колонизация; правительственная колонизация; состав и численность русского населения в Сибири. Положение сибирских землепашцев – крестьян: начало сибирского земледелия. Пашенные и оброчные крестьяне; государева десятинная пашня; основные земледельческие районы;  опыт сибирского земледелия. Первые сибирские города и их жители. Научные сведения о Сибири. Культура края (конец ХVI - начало ХVIII вв.). Начало хозяйственного освоения Сибири русским населением. Складывание социальной структуры населения Сибири. Статус и положение аборигенного (нерусского населения). – основные народы, основные хозяйственные занятия, взаимоотношение с государством.</w:t>
            </w:r>
          </w:p>
        </w:tc>
      </w:tr>
    </w:tbl>
    <w:p w:rsidR="00E97AB0" w:rsidRDefault="003B58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97AB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Миссионерская деятельность церкви и местное население, религиозная характеристика населения на XVI –XVII вв.</w:t>
            </w:r>
          </w:p>
        </w:tc>
      </w:tr>
      <w:tr w:rsidR="00E97A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Организация управления Сибирью в XVII вв.</w:t>
            </w:r>
          </w:p>
        </w:tc>
      </w:tr>
      <w:tr w:rsidR="00E97AB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центрального управления Сибирью. Посольский приказ. Сибирский приказ. Система воеводского управления. Характеристика административного устройства коренных народов края. Народные движения в Сибири в XVII в. Сибирские губернии и их структура.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Взаимоотношение России с иностранными государствами, расположенными на границах с Сибирью.</w:t>
            </w:r>
          </w:p>
        </w:tc>
      </w:tr>
      <w:tr w:rsidR="00E97AB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Российско-китайские отношения (Империя Мин, Империя Цин), Нерчинский договор. Русско-манчжурские отношения. Характеристика Джунгарского ханства. Анализ отношении со Средней Азией.</w:t>
            </w:r>
          </w:p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Сибирь накануне социально-экономического перелома (конец XVIII - первая половина XIX вв.).</w:t>
            </w:r>
          </w:p>
        </w:tc>
      </w:tr>
      <w:tr w:rsidR="00E97AB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исследование Сибири. Кабинетная промышленность Сибири в 40-е-90-е гг. XVIII в. Сибирские города: их социальный и экономический облик. Социальное и правовое положение крестьянства в Сибири. Общественная мысль Сибири второй половины XVIII – нач. XIX вв. Развитие промышленности и торговли. Культура Сибири 2 -й пол. XVIII.</w:t>
            </w:r>
          </w:p>
        </w:tc>
      </w:tr>
      <w:tr w:rsidR="00E97AB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E97AB0">
        <w:trPr>
          <w:trHeight w:hRule="exact" w:val="147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Русско-сибирские отношения в XVI в.</w:t>
            </w:r>
          </w:p>
        </w:tc>
      </w:tr>
      <w:tr w:rsidR="00E97AB0">
        <w:trPr>
          <w:trHeight w:hRule="exact" w:val="21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Русского государства и Сибирского ханства пред походом Ермака. Первые контакты между государствами. Взаимные интересы и противоречия во взаимоотношениях Русского государства и Сибирского ханства. Основные дипломатические договоры и документы. Сибирское ханство в XVI веке: территория, этнический состав населения, характеристика социального устройства и внутриполитического положения.</w:t>
            </w:r>
          </w:p>
        </w:tc>
      </w:tr>
      <w:tr w:rsidR="00E97AB0">
        <w:trPr>
          <w:trHeight w:hRule="exact" w:val="8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№2. Поход Ермака. Сибирские летописи о личности легендарного героя и его походе. Сибирская экспедиция Ермака.</w:t>
            </w:r>
          </w:p>
        </w:tc>
      </w:tr>
      <w:tr w:rsidR="00E97AB0">
        <w:trPr>
          <w:trHeight w:hRule="exact" w:val="21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Ермака. Летописные свидетельства о «Сибирском взятии». Концепции историков. Поход дружины Ермака: состав участников дружины, цели похода, хроника событий. Последствия и историческое значение похода Ермака.</w:t>
            </w:r>
          </w:p>
        </w:tc>
      </w:tr>
      <w:tr w:rsidR="00E97AB0">
        <w:trPr>
          <w:trHeight w:hRule="exact" w:val="8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Присоединение Западной Сибири к русскому государству (XVI-XVII вв.)</w:t>
            </w:r>
          </w:p>
        </w:tc>
      </w:tr>
      <w:tr w:rsidR="00E97AB0">
        <w:trPr>
          <w:trHeight w:hRule="exact" w:val="21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/>
        </w:tc>
      </w:tr>
      <w:tr w:rsidR="00E97AB0">
        <w:trPr>
          <w:trHeight w:hRule="exact" w:val="8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Географическое открытие и изучение Сибири в XVII - первой половине XVIII в.</w:t>
            </w:r>
          </w:p>
        </w:tc>
      </w:tr>
      <w:tr w:rsidR="00E97AB0">
        <w:trPr>
          <w:trHeight w:hRule="exact" w:val="21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открытия и изучения Сибири в XVII веке, его особенности: деятельность промысловиков, служилых людей по изучению Восточной Сибири и Северо-Восточной Азии; деятельность русских по изучению Приамурья. С.У. Ремезов - исследователь Сибири. Научное изучение Сибири в первой половине XVIII в.: состояние образования, науки в России в первой половине XVIII в, первые научные экспедиции в Сибири в первой четверти XVIII в. (Евреинов и Лужин; Д.Г. Мессершмидт, Ф. Стралленберг); первая Камчатская экспедиция под руководством В. Беринга.  Экспедиция Шестакова, Павлуцкого; вторая Камчатская (“Великая Сибирская”) экспедиция под руководством В. Беринга и ее основные результаты. Итоги изучения Сибири в XVII - первой половине XVIII в.</w:t>
            </w:r>
          </w:p>
        </w:tc>
      </w:tr>
      <w:tr w:rsidR="00E97AB0">
        <w:trPr>
          <w:trHeight w:hRule="exact" w:val="8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Присоединение Восточной Сибири к русскому государству (XVI-XVII вв.)</w:t>
            </w:r>
          </w:p>
        </w:tc>
      </w:tr>
      <w:tr w:rsidR="00E97AB0">
        <w:trPr>
          <w:trHeight w:hRule="exact" w:val="21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1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Восточной Сибири. Восточная политика России в ХVII в. Предпосылки строительства первых острогов (Енисейска, Красноярска, Якутска). Походы за Верхоянский хребет, на Камчатку, в Забайкалье и на Амур. Нерчинский договор. Жизнь и подвиг казака Семена Дежнева. Биография землепроходца Ерофея Хабарова. Итоги</w:t>
            </w:r>
          </w:p>
        </w:tc>
      </w:tr>
    </w:tbl>
    <w:p w:rsidR="00E97AB0" w:rsidRDefault="003B58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97A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колонизации Западной Сибири к концу XVII в. Географическое изучение региона.</w:t>
            </w:r>
          </w:p>
        </w:tc>
      </w:tr>
      <w:tr w:rsidR="00E97AB0">
        <w:trPr>
          <w:trHeight w:hRule="exact" w:val="8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Русское население Сибири в XVI - начале XVII вв. Сибирь в составе России XVI -XVII вв.</w:t>
            </w:r>
          </w:p>
        </w:tc>
      </w:tr>
      <w:tr w:rsidR="00E97AB0">
        <w:trPr>
          <w:trHeight w:hRule="exact" w:val="21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Колонизационное движение в Сибири: вольнонародная колонизация; правительственная колонизация; состав и численность русского населения в Сибири. Положение сибирских землепашцев – крестьян: начало сибирского земледелия. Пашенные и оброчные крестьяне; государева десятинная пашня; основные земледельческие районы;  опыт сибирского земледелия. Первые сибирские города и их жители. Научные сведения о Сибири. Культура края (конец ХVI - начало ХVIII вв.). Начало хозяйственного освоения Сибири русским населением. Складывание социальной структуры населения Сибири. Статус и положение аборигенного (нерусского населения). – основные народы, основные хозяйственные занятия, взаимоотношение с государством. Миссионерская деятельность церкви и местное население, религиозная характеристика населения на XVI –XVII вв.</w:t>
            </w:r>
          </w:p>
        </w:tc>
      </w:tr>
      <w:tr w:rsidR="00E97AB0">
        <w:trPr>
          <w:trHeight w:hRule="exact" w:val="8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Организация управления Сибирью в XVII вв.</w:t>
            </w:r>
          </w:p>
        </w:tc>
      </w:tr>
      <w:tr w:rsidR="00E97AB0">
        <w:trPr>
          <w:trHeight w:hRule="exact" w:val="21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центрального управления Сибирью. Посольский приказ. Сибирский приказ. Система воеводского управления. Характеристика административного устройства коренных народов края. Народные движения в Сибири в XVII в. Сибирские губернии и их структура.</w:t>
            </w:r>
          </w:p>
        </w:tc>
      </w:tr>
      <w:tr w:rsidR="00E97AB0">
        <w:trPr>
          <w:trHeight w:hRule="exact" w:val="8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Взаимоотношение России с иностранными государствами, расположенными на границах с Сибирью.</w:t>
            </w:r>
          </w:p>
        </w:tc>
      </w:tr>
      <w:tr w:rsidR="00E97AB0">
        <w:trPr>
          <w:trHeight w:hRule="exact" w:val="21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Российско-китайские отношения (Империя Мин, Империя Цин), Нерчинский договор. Русско-манчжурские отношения. Характеристика Джунгарского ханства. Анализ отношении со Средней Азией.</w:t>
            </w:r>
          </w:p>
        </w:tc>
      </w:tr>
      <w:tr w:rsidR="00E97AB0">
        <w:trPr>
          <w:trHeight w:hRule="exact" w:val="8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Сибирь накануне социально-экономического перелома (конец XVIII - первая половина XIX вв.).</w:t>
            </w:r>
          </w:p>
        </w:tc>
      </w:tr>
      <w:tr w:rsidR="00E97AB0">
        <w:trPr>
          <w:trHeight w:hRule="exact" w:val="21"/>
        </w:trPr>
        <w:tc>
          <w:tcPr>
            <w:tcW w:w="9640" w:type="dxa"/>
          </w:tcPr>
          <w:p w:rsidR="00E97AB0" w:rsidRDefault="00E97AB0"/>
        </w:tc>
      </w:tr>
      <w:tr w:rsidR="00E97AB0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исследование Сибири. Кабинетная промышленность Сибири в 40-е-90-е гг. XVIII в. Сибирские города: их социальный и экономический облик. Социальное и правовое положение крестьянства в Сибири. Общественная мысль Сибири второй половины XVIII – нач. XIX вв. Развитие промышленности и торговли. Культура Сибири 2 -й пол. XVIII.</w:t>
            </w:r>
          </w:p>
        </w:tc>
      </w:tr>
      <w:tr w:rsidR="00E97AB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>
            <w:pPr>
              <w:spacing w:after="0" w:line="240" w:lineRule="auto"/>
              <w:rPr>
                <w:sz w:val="24"/>
                <w:szCs w:val="24"/>
              </w:rPr>
            </w:pP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97AB0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«История Сибири в XVI-XVIII вв.» / Греков Н.В.. – Омск: Изд-во Омской гуманитарной академии, 2022.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E97AB0" w:rsidRDefault="003B58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97AB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97AB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Мокроусова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978-5-534-08376-7.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086D6D">
                <w:rPr>
                  <w:rStyle w:val="a3"/>
                </w:rPr>
                <w:t>https://urait.ru/bcode/453391</w:t>
              </w:r>
            </w:hyperlink>
            <w:r>
              <w:t xml:space="preserve"> </w:t>
            </w:r>
          </w:p>
        </w:tc>
      </w:tr>
      <w:tr w:rsidR="00E97AB0">
        <w:trPr>
          <w:trHeight w:hRule="exact" w:val="277"/>
        </w:trPr>
        <w:tc>
          <w:tcPr>
            <w:tcW w:w="285" w:type="dxa"/>
          </w:tcPr>
          <w:p w:rsidR="00E97AB0" w:rsidRDefault="00E97AB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97AB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XVII—XVIII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Любичанковский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978-5-534-07969-2.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086D6D">
                <w:rPr>
                  <w:rStyle w:val="a3"/>
                </w:rPr>
                <w:t>https://urait.ru/bcode/455591</w:t>
              </w:r>
            </w:hyperlink>
            <w:r>
              <w:t xml:space="preserve"> </w:t>
            </w:r>
          </w:p>
        </w:tc>
      </w:tr>
      <w:tr w:rsidR="00E97AB0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E97AB0"/>
        </w:tc>
      </w:tr>
      <w:tr w:rsidR="00E97AB0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7AB0" w:rsidRDefault="003B585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вв.: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малоизученные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Солодкин,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вв.: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малоизученные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Нижневартовск: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Нижневартовский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978-5-00047-465-5.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086D6D">
                <w:rPr>
                  <w:rStyle w:val="a3"/>
                </w:rPr>
                <w:t>http://www.iprbookshop.ru/92812.html</w:t>
              </w:r>
            </w:hyperlink>
            <w:r>
              <w:t xml:space="preserve"> </w:t>
            </w:r>
          </w:p>
        </w:tc>
      </w:tr>
    </w:tbl>
    <w:p w:rsidR="00E97AB0" w:rsidRDefault="00E97AB0"/>
    <w:sectPr w:rsidR="00E97AB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86D6D"/>
    <w:rsid w:val="001F0BC7"/>
    <w:rsid w:val="003B5855"/>
    <w:rsid w:val="00480AA5"/>
    <w:rsid w:val="00D31453"/>
    <w:rsid w:val="00E12DF2"/>
    <w:rsid w:val="00E209E2"/>
    <w:rsid w:val="00E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836F32-6BF9-41E3-B8C1-68DF8DCC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8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5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bookshop.ru/92812.html" TargetMode="External"/><Relationship Id="rId5" Type="http://schemas.openxmlformats.org/officeDocument/2006/relationships/hyperlink" Target="https://urait.ru/bcode/455591" TargetMode="External"/><Relationship Id="rId4" Type="http://schemas.openxmlformats.org/officeDocument/2006/relationships/hyperlink" Target="https://urait.ru/bcode/453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5138</Words>
  <Characters>29291</Characters>
  <Application>Microsoft Office Word</Application>
  <DocSecurity>0</DocSecurity>
  <Lines>244</Lines>
  <Paragraphs>68</Paragraphs>
  <ScaleCrop>false</ScaleCrop>
  <Company/>
  <LinksUpToDate>false</LinksUpToDate>
  <CharactersWithSpaces>34361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2022-2023_ФГОС3++2022_Бак-ОФО-ПО(ИО)(22)_plx_История Сибири в XVI-XVIII вв</dc:title>
  <dc:creator>FastReport.NET</dc:creator>
  <cp:lastModifiedBy>Mark Bernstorf</cp:lastModifiedBy>
  <cp:revision>5</cp:revision>
  <dcterms:created xsi:type="dcterms:W3CDTF">2022-05-02T20:43:00Z</dcterms:created>
  <dcterms:modified xsi:type="dcterms:W3CDTF">2022-11-13T09:34:00Z</dcterms:modified>
</cp:coreProperties>
</file>